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E0800</w:t>
            </w:r>
            <w:r>
              <w:rPr>
                <w:rFonts w:hint="eastAsia" w:cs="Times New Roman"/>
                <w:szCs w:val="21"/>
                <w:lang w:val="en-US" w:eastAsia="zh-CN"/>
              </w:rPr>
              <w:t>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佛山市顺德区容桂鹏晖纸类加工店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佛山市顺德区容桂德胜居委会大樟二街1号首层之三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、伦志聪、梁钟亮、卢丽梅、陈诚、刘丽霞、李文锋、宾燕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周杰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4E006D1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2022-01-04T01:20:27Z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