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佛山市顺德区富滢家具有限公司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佛山市顺德区龙江镇排沙社区居委会排沙工业区西路12号4楼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杨正铠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</w:t>
            </w:r>
            <w:r>
              <w:rPr>
                <w:rFonts w:hint="eastAsia" w:eastAsia="Calibri" w:cs="Times New Roman"/>
                <w:kern w:val="0"/>
                <w:szCs w:val="21"/>
                <w:highlight w:val="none"/>
                <w:lang w:val="en-US" w:eastAsia="zh-CN"/>
              </w:rPr>
              <w:t>陈诚、张雅男、宾燕、刘桃英、</w:t>
            </w:r>
            <w:bookmarkStart w:id="0" w:name="_GoBack"/>
            <w:r>
              <w:rPr>
                <w:rFonts w:hint="eastAsia" w:eastAsia="Calibri" w:cs="Times New Roman"/>
                <w:kern w:val="0"/>
                <w:szCs w:val="21"/>
                <w:highlight w:val="none"/>
                <w:lang w:val="en-US" w:eastAsia="zh-CN"/>
              </w:rPr>
              <w:t>刘丽霞、陈诚、刘锦怡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杨正铠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8D6280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70DBA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2022-01-04T05:41:12Z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